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E" w:rsidRPr="00F032C7" w:rsidRDefault="00175DD0" w:rsidP="00F032C7">
      <w:pPr>
        <w:spacing w:before="120" w:after="0" w:line="240" w:lineRule="auto"/>
        <w:ind w:firstLine="709"/>
        <w:jc w:val="center"/>
        <w:rPr>
          <w:b/>
          <w:bCs/>
          <w:sz w:val="28"/>
        </w:rPr>
      </w:pPr>
      <w:r w:rsidRPr="00824921">
        <w:rPr>
          <w:b/>
          <w:sz w:val="28"/>
        </w:rPr>
        <w:t xml:space="preserve">Информация о возможных нарушениях </w:t>
      </w:r>
      <w:r w:rsidR="00F032C7" w:rsidRPr="00F032C7">
        <w:rPr>
          <w:b/>
          <w:bCs/>
          <w:sz w:val="28"/>
        </w:rPr>
        <w:t>Порядка проведения государственной итоговой аттестации по образовательным програ</w:t>
      </w:r>
      <w:r w:rsidR="00F032C7">
        <w:rPr>
          <w:b/>
          <w:bCs/>
          <w:sz w:val="28"/>
        </w:rPr>
        <w:t>ммам среднего общего образования</w:t>
      </w:r>
      <w:r w:rsidRPr="00824921">
        <w:rPr>
          <w:b/>
          <w:sz w:val="28"/>
        </w:rPr>
        <w:t xml:space="preserve">, </w:t>
      </w:r>
      <w:r w:rsidR="00F032C7">
        <w:rPr>
          <w:b/>
          <w:sz w:val="28"/>
        </w:rPr>
        <w:t xml:space="preserve">утвержденного </w:t>
      </w:r>
      <w:r w:rsidR="00F032C7" w:rsidRPr="00F032C7">
        <w:rPr>
          <w:b/>
          <w:bCs/>
          <w:sz w:val="28"/>
        </w:rPr>
        <w:t>Приказ</w:t>
      </w:r>
      <w:r w:rsidR="00F032C7">
        <w:rPr>
          <w:b/>
          <w:bCs/>
          <w:sz w:val="28"/>
        </w:rPr>
        <w:t>ом</w:t>
      </w:r>
      <w:r w:rsidR="00F032C7" w:rsidRPr="00F032C7">
        <w:rPr>
          <w:b/>
          <w:bCs/>
          <w:sz w:val="28"/>
        </w:rPr>
        <w:t xml:space="preserve"> Минпросвещения России N 233, Рособрнадзора N 552 от 04.04.2023 (ред. от 12.04.2024)</w:t>
      </w:r>
      <w:r w:rsidR="00F032C7">
        <w:rPr>
          <w:b/>
          <w:bCs/>
          <w:sz w:val="28"/>
        </w:rPr>
        <w:t>,</w:t>
      </w:r>
      <w:r w:rsidR="00F032C7" w:rsidRPr="00F032C7">
        <w:rPr>
          <w:b/>
          <w:sz w:val="28"/>
        </w:rPr>
        <w:t xml:space="preserve"> </w:t>
      </w:r>
      <w:r w:rsidRPr="00824921">
        <w:rPr>
          <w:b/>
          <w:sz w:val="28"/>
        </w:rPr>
        <w:t>их характере и санкциях за данные нарушения</w:t>
      </w:r>
    </w:p>
    <w:p w:rsidR="005427CE" w:rsidRPr="005427CE" w:rsidRDefault="005E08E4" w:rsidP="005427CE">
      <w:pPr>
        <w:spacing w:before="12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 xml:space="preserve">Пункт </w:t>
      </w:r>
      <w:r w:rsidR="005427CE">
        <w:rPr>
          <w:b/>
          <w:sz w:val="28"/>
        </w:rPr>
        <w:t>71</w:t>
      </w:r>
      <w:r w:rsidR="00C23A30">
        <w:rPr>
          <w:b/>
          <w:sz w:val="28"/>
        </w:rPr>
        <w:t xml:space="preserve"> Порядка</w:t>
      </w:r>
      <w:bookmarkStart w:id="0" w:name="_GoBack"/>
      <w:bookmarkEnd w:id="0"/>
      <w:r w:rsidRPr="00824921">
        <w:rPr>
          <w:b/>
          <w:sz w:val="28"/>
        </w:rPr>
        <w:t>.</w:t>
      </w:r>
      <w:r w:rsidRPr="00824921">
        <w:rPr>
          <w:sz w:val="28"/>
        </w:rPr>
        <w:t xml:space="preserve"> </w:t>
      </w:r>
      <w:r w:rsidR="005427CE" w:rsidRPr="005427CE">
        <w:rPr>
          <w:sz w:val="28"/>
        </w:rPr>
        <w:t xml:space="preserve">Во время экзамена участники экзаменов соблюдают требования Порядка и следуют указаниям организаторов. Организаторы обеспечивают соблюдение требований Порядка в аудитории и </w:t>
      </w:r>
      <w:r w:rsidR="00525851" w:rsidRPr="00525851">
        <w:rPr>
          <w:sz w:val="28"/>
        </w:rPr>
        <w:t>Пункт</w:t>
      </w:r>
      <w:r w:rsidR="00525851">
        <w:rPr>
          <w:sz w:val="28"/>
        </w:rPr>
        <w:t>е</w:t>
      </w:r>
      <w:r w:rsidR="00525851" w:rsidRPr="00525851">
        <w:rPr>
          <w:sz w:val="28"/>
        </w:rPr>
        <w:t xml:space="preserve"> проведения экзаменов</w:t>
      </w:r>
      <w:r w:rsidR="00525851">
        <w:rPr>
          <w:sz w:val="28"/>
        </w:rPr>
        <w:t xml:space="preserve"> (далее – ППЭ)</w:t>
      </w:r>
      <w:r w:rsidR="005427CE" w:rsidRPr="005427CE">
        <w:rPr>
          <w:sz w:val="28"/>
        </w:rPr>
        <w:t>.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Участники экзаменов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 xml:space="preserve">1) </w:t>
      </w:r>
      <w:proofErr w:type="spellStart"/>
      <w:r w:rsidRPr="005427CE">
        <w:rPr>
          <w:sz w:val="28"/>
        </w:rPr>
        <w:t>гелевая</w:t>
      </w:r>
      <w:proofErr w:type="spellEnd"/>
      <w:r w:rsidRPr="005427CE">
        <w:rPr>
          <w:sz w:val="28"/>
        </w:rPr>
        <w:t xml:space="preserve"> или капиллярная ручка с чернилами черного цвета;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2) документ, удостоверяющий личность;</w:t>
      </w:r>
    </w:p>
    <w:p w:rsidR="00AA12D6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3)</w:t>
      </w:r>
      <w:r w:rsidR="008B09B4">
        <w:rPr>
          <w:sz w:val="28"/>
        </w:rPr>
        <w:t xml:space="preserve"> средства обучения и воспитания</w:t>
      </w:r>
      <w:r w:rsidR="00AA12D6">
        <w:rPr>
          <w:sz w:val="28"/>
        </w:rPr>
        <w:t xml:space="preserve"> (с</w:t>
      </w:r>
      <w:r w:rsidR="00AA12D6" w:rsidRPr="00AA12D6">
        <w:rPr>
          <w:sz w:val="28"/>
        </w:rPr>
        <w:t>ловари предоставляются образовательной организацией, на базе которой организован ППЭ,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либо образовательными организациями, обучающиеся которых сдают экзамен в ППЭ. Пользоваться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личными словарями участникам ЕГЭ не рекомендуется в целях недопущения нарушения Порядка в части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использования справочных материалов, письменных заметок и др.</w:t>
      </w:r>
      <w:r w:rsidRPr="005427CE">
        <w:rPr>
          <w:sz w:val="28"/>
        </w:rPr>
        <w:t>;</w:t>
      </w:r>
      <w:r w:rsidR="00AA12D6">
        <w:rPr>
          <w:sz w:val="28"/>
        </w:rPr>
        <w:t xml:space="preserve"> т</w:t>
      </w:r>
      <w:r w:rsidR="00AA12D6" w:rsidRPr="00AA12D6">
        <w:rPr>
          <w:sz w:val="28"/>
        </w:rPr>
        <w:t>ехнические средства, обеспечивающие воспроизведение аудиозаписей,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содержащихся на электронных носителях;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компьютерная техника, не имеющая доступа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 xml:space="preserve">к информационно-телекоммуникационной сети «Интернет»; </w:t>
      </w:r>
      <w:proofErr w:type="spellStart"/>
      <w:r w:rsidR="00AA12D6" w:rsidRPr="00AA12D6">
        <w:rPr>
          <w:sz w:val="28"/>
        </w:rPr>
        <w:t>аудиогарнитура</w:t>
      </w:r>
      <w:proofErr w:type="spellEnd"/>
      <w:r w:rsidR="00AA12D6" w:rsidRPr="00AA12D6">
        <w:rPr>
          <w:sz w:val="28"/>
        </w:rPr>
        <w:t xml:space="preserve"> для</w:t>
      </w:r>
      <w:r w:rsidR="00AA12D6">
        <w:rPr>
          <w:sz w:val="28"/>
        </w:rPr>
        <w:t xml:space="preserve"> </w:t>
      </w:r>
      <w:r w:rsidR="00AA12D6" w:rsidRPr="00AA12D6">
        <w:rPr>
          <w:sz w:val="28"/>
        </w:rPr>
        <w:t>выполнения заданий КИМ, предусматривающих устные ответы</w:t>
      </w:r>
      <w:r w:rsidR="00AA12D6">
        <w:rPr>
          <w:sz w:val="28"/>
        </w:rPr>
        <w:t>, п</w:t>
      </w:r>
      <w:r w:rsidR="00AA12D6" w:rsidRPr="00AA12D6">
        <w:rPr>
          <w:sz w:val="28"/>
        </w:rPr>
        <w:t>редоставляется в ППЭ.</w:t>
      </w:r>
      <w:r w:rsidR="00AA12D6">
        <w:rPr>
          <w:sz w:val="28"/>
        </w:rPr>
        <w:t>);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4) лекарства (при необходимости);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 xml:space="preserve">6) специальные технические средства (для </w:t>
      </w:r>
      <w:r w:rsidR="00F032C7" w:rsidRPr="00F032C7">
        <w:rPr>
          <w:sz w:val="28"/>
        </w:rPr>
        <w:t>участников экзаменов с ограниченными возможностями здоровья, для лиц, обучающихся по состоянию здоровья на дому, в медицинских организациях, для детей-инвалидов и инвалидов</w:t>
      </w:r>
      <w:r w:rsidR="00F032C7">
        <w:rPr>
          <w:sz w:val="28"/>
        </w:rPr>
        <w:t xml:space="preserve"> -</w:t>
      </w:r>
      <w:r w:rsidRPr="005427CE">
        <w:rPr>
          <w:sz w:val="28"/>
        </w:rPr>
        <w:t>при необходимости);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7) черновики, выданные в ППЭ.</w:t>
      </w:r>
    </w:p>
    <w:p w:rsidR="005427CE" w:rsidRPr="005427CE" w:rsidRDefault="005427CE" w:rsidP="005427CE">
      <w:pPr>
        <w:spacing w:before="120" w:after="0" w:line="240" w:lineRule="auto"/>
        <w:ind w:firstLine="709"/>
        <w:jc w:val="both"/>
        <w:rPr>
          <w:sz w:val="28"/>
        </w:rPr>
      </w:pPr>
      <w:r w:rsidRPr="005427CE">
        <w:rPr>
          <w:sz w:val="28"/>
        </w:rPr>
        <w:t>Иные личные вещи участники экзаменов оставляют в специально отведенном месте для хранения личных вещей участников экзаменов, расположенном до входа в ППЭ.</w:t>
      </w:r>
    </w:p>
    <w:p w:rsidR="008B09B4" w:rsidRPr="008B09B4" w:rsidRDefault="008A1885" w:rsidP="008B09B4">
      <w:pPr>
        <w:spacing w:before="120" w:after="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 xml:space="preserve">Пункт </w:t>
      </w:r>
      <w:r w:rsidR="008B09B4">
        <w:rPr>
          <w:b/>
          <w:sz w:val="28"/>
        </w:rPr>
        <w:t>72</w:t>
      </w:r>
      <w:r w:rsidRPr="00824921">
        <w:rPr>
          <w:sz w:val="28"/>
        </w:rPr>
        <w:t xml:space="preserve">. </w:t>
      </w:r>
      <w:r w:rsidR="008B09B4" w:rsidRPr="008B09B4">
        <w:rPr>
          <w:sz w:val="28"/>
        </w:rPr>
        <w:t>Во время экзамена участники экзаменов не должны общаться друг с другом, не могут свободно перемещаться по аудитории и ППЭ. Во время экзамена участники экзаменов могут выходить из аудитории и перемещаться по ППЭ в сопровождении одного из организаторов. При выходе из аудитории участники экзаменов оставляют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3E2898" w:rsidRPr="00824921" w:rsidRDefault="008B09B4" w:rsidP="008B09B4">
      <w:pPr>
        <w:spacing w:before="120" w:after="0" w:line="240" w:lineRule="auto"/>
        <w:ind w:firstLine="709"/>
        <w:jc w:val="both"/>
        <w:rPr>
          <w:sz w:val="28"/>
        </w:rPr>
      </w:pPr>
      <w:r w:rsidRPr="008B09B4">
        <w:rPr>
          <w:sz w:val="28"/>
        </w:rPr>
        <w:lastRenderedPageBreak/>
        <w:t xml:space="preserve">В день проведения экзамена в ППЭ </w:t>
      </w:r>
      <w:r w:rsidRPr="008B09B4">
        <w:rPr>
          <w:sz w:val="28"/>
        </w:rPr>
        <w:t xml:space="preserve">участникам экзаменов </w:t>
      </w:r>
      <w:r w:rsidRPr="008B09B4">
        <w:rPr>
          <w:sz w:val="28"/>
        </w:rPr>
        <w:t>запрещается: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</w:t>
      </w:r>
      <w:r w:rsidR="003E2898" w:rsidRPr="00824921">
        <w:rPr>
          <w:sz w:val="28"/>
        </w:rPr>
        <w:t>.</w:t>
      </w:r>
    </w:p>
    <w:p w:rsidR="005F38E1" w:rsidRPr="00824921" w:rsidRDefault="003E2898" w:rsidP="008B09B4">
      <w:pPr>
        <w:spacing w:before="120" w:after="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 xml:space="preserve">Пункт </w:t>
      </w:r>
      <w:r w:rsidR="008B09B4">
        <w:rPr>
          <w:b/>
          <w:sz w:val="28"/>
        </w:rPr>
        <w:t>73</w:t>
      </w:r>
      <w:r w:rsidRPr="00824921">
        <w:rPr>
          <w:sz w:val="28"/>
        </w:rPr>
        <w:t xml:space="preserve"> </w:t>
      </w:r>
      <w:r w:rsidR="008B09B4" w:rsidRPr="008B09B4">
        <w:rPr>
          <w:sz w:val="28"/>
        </w:rPr>
        <w:t>Лица, допустившие нарушение требований, установленных </w:t>
      </w:r>
      <w:hyperlink r:id="rId5" w:anchor="dst100482" w:history="1">
        <w:r w:rsidR="008B09B4" w:rsidRPr="008B09B4">
          <w:rPr>
            <w:rStyle w:val="a7"/>
            <w:sz w:val="28"/>
          </w:rPr>
          <w:t>пунктом 72</w:t>
        </w:r>
      </w:hyperlink>
      <w:r w:rsidR="008B09B4" w:rsidRPr="008B09B4">
        <w:rPr>
          <w:sz w:val="28"/>
        </w:rPr>
        <w:t> 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</w:t>
      </w:r>
    </w:p>
    <w:p w:rsidR="008B09B4" w:rsidRPr="008B09B4" w:rsidRDefault="002F3C76" w:rsidP="008B09B4">
      <w:pPr>
        <w:spacing w:before="12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 xml:space="preserve">Пункт </w:t>
      </w:r>
      <w:r w:rsidR="008B09B4">
        <w:rPr>
          <w:b/>
          <w:sz w:val="28"/>
        </w:rPr>
        <w:t>90</w:t>
      </w:r>
      <w:r w:rsidRPr="00824921">
        <w:rPr>
          <w:sz w:val="28"/>
        </w:rPr>
        <w:t xml:space="preserve">. </w:t>
      </w:r>
      <w:r w:rsidR="008B09B4" w:rsidRPr="008B09B4">
        <w:rPr>
          <w:sz w:val="28"/>
        </w:rPr>
        <w:t>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сроки, установленные </w:t>
      </w:r>
      <w:hyperlink r:id="rId6" w:anchor="dst100610" w:history="1">
        <w:r w:rsidR="008B09B4" w:rsidRPr="008B09B4">
          <w:rPr>
            <w:rStyle w:val="a7"/>
            <w:sz w:val="28"/>
          </w:rPr>
          <w:t>пунктами 94</w:t>
        </w:r>
      </w:hyperlink>
      <w:r w:rsidR="008B09B4" w:rsidRPr="008B09B4">
        <w:rPr>
          <w:sz w:val="28"/>
        </w:rPr>
        <w:t> и </w:t>
      </w:r>
      <w:hyperlink r:id="rId7" w:anchor="dst100616" w:history="1">
        <w:r w:rsidR="008B09B4" w:rsidRPr="008B09B4">
          <w:rPr>
            <w:rStyle w:val="a7"/>
            <w:sz w:val="28"/>
          </w:rPr>
          <w:t>96</w:t>
        </w:r>
      </w:hyperlink>
      <w:r w:rsidR="008B09B4" w:rsidRPr="008B09B4">
        <w:rPr>
          <w:sz w:val="28"/>
        </w:rPr>
        <w:t> Порядка.</w:t>
      </w:r>
    </w:p>
    <w:p w:rsidR="002F3C76" w:rsidRPr="00824921" w:rsidRDefault="008B09B4" w:rsidP="00824921">
      <w:pPr>
        <w:spacing w:before="120" w:after="0" w:line="240" w:lineRule="auto"/>
        <w:ind w:firstLine="709"/>
        <w:jc w:val="both"/>
        <w:rPr>
          <w:sz w:val="28"/>
        </w:rPr>
      </w:pPr>
      <w:r w:rsidRPr="008B09B4">
        <w:rPr>
          <w:sz w:val="28"/>
        </w:rPr>
        <w:t>При установлении фактов нарушения Порядка лицами, указанными в </w:t>
      </w:r>
      <w:hyperlink r:id="rId8" w:anchor="dst100419" w:history="1">
        <w:r w:rsidRPr="008B09B4">
          <w:rPr>
            <w:rStyle w:val="a7"/>
            <w:sz w:val="28"/>
          </w:rPr>
          <w:t>пунктах 66</w:t>
        </w:r>
      </w:hyperlink>
      <w:r w:rsidRPr="008B09B4">
        <w:rPr>
          <w:sz w:val="28"/>
        </w:rPr>
        <w:t> и </w:t>
      </w:r>
      <w:hyperlink r:id="rId9" w:anchor="dst100434" w:history="1">
        <w:r w:rsidRPr="008B09B4">
          <w:rPr>
            <w:rStyle w:val="a7"/>
            <w:sz w:val="28"/>
          </w:rPr>
          <w:t>67</w:t>
        </w:r>
      </w:hyperlink>
      <w:r w:rsidRPr="008B09B4">
        <w:rPr>
          <w:sz w:val="28"/>
        </w:rPr>
        <w:t> Порядка, или иными (неустановленными) лицами, а также при установлении фактов отсутствия, неисправного состояния,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экзамена, а также о повторном допуске участников экзамена к экзамену по соответствующему учебному предмету в соответствии с </w:t>
      </w:r>
      <w:hyperlink r:id="rId10" w:anchor="dst100352" w:history="1">
        <w:r w:rsidRPr="008B09B4">
          <w:rPr>
            <w:rStyle w:val="a7"/>
            <w:sz w:val="28"/>
          </w:rPr>
          <w:t>пунктом 55</w:t>
        </w:r>
      </w:hyperlink>
      <w:r w:rsidRPr="008B09B4">
        <w:rPr>
          <w:sz w:val="28"/>
        </w:rPr>
        <w:t> Порядка</w:t>
      </w:r>
      <w:r w:rsidR="00791000" w:rsidRPr="00824921">
        <w:rPr>
          <w:sz w:val="28"/>
        </w:rPr>
        <w:t xml:space="preserve">. </w:t>
      </w:r>
    </w:p>
    <w:p w:rsidR="00722C05" w:rsidRPr="00722C05" w:rsidRDefault="00791000" w:rsidP="00722C05">
      <w:pPr>
        <w:spacing w:before="12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 xml:space="preserve">Пункт </w:t>
      </w:r>
      <w:r w:rsidR="00722C05">
        <w:rPr>
          <w:b/>
          <w:sz w:val="28"/>
        </w:rPr>
        <w:t>91</w:t>
      </w:r>
      <w:r w:rsidRPr="00824921">
        <w:rPr>
          <w:sz w:val="28"/>
        </w:rPr>
        <w:t xml:space="preserve">. </w:t>
      </w:r>
      <w:r w:rsidR="00722C05" w:rsidRPr="00722C05">
        <w:rPr>
          <w:sz w:val="28"/>
        </w:rPr>
        <w:t xml:space="preserve">В случае выявления </w:t>
      </w:r>
      <w:proofErr w:type="spellStart"/>
      <w:r w:rsidR="00722C05" w:rsidRPr="00722C05">
        <w:rPr>
          <w:sz w:val="28"/>
        </w:rPr>
        <w:t>Рособрнадзором</w:t>
      </w:r>
      <w:proofErr w:type="spellEnd"/>
      <w:r w:rsidR="00722C05" w:rsidRPr="00722C05">
        <w:rPr>
          <w:sz w:val="28"/>
        </w:rPr>
        <w:t xml:space="preserve"> фактов нарушения Порядка участниками экзаменов или лицами, указанными в </w:t>
      </w:r>
      <w:hyperlink r:id="rId11" w:anchor="dst100419" w:history="1">
        <w:r w:rsidR="00722C05" w:rsidRPr="00722C05">
          <w:rPr>
            <w:rStyle w:val="a7"/>
            <w:sz w:val="28"/>
          </w:rPr>
          <w:t>пунктах 66</w:t>
        </w:r>
      </w:hyperlink>
      <w:r w:rsidR="00722C05" w:rsidRPr="00722C05">
        <w:rPr>
          <w:sz w:val="28"/>
        </w:rPr>
        <w:t> и </w:t>
      </w:r>
      <w:hyperlink r:id="rId12" w:anchor="dst100434" w:history="1">
        <w:r w:rsidR="00722C05" w:rsidRPr="00722C05">
          <w:rPr>
            <w:rStyle w:val="a7"/>
            <w:sz w:val="28"/>
          </w:rPr>
          <w:t>67</w:t>
        </w:r>
      </w:hyperlink>
      <w:r w:rsidR="00722C05" w:rsidRPr="00722C05">
        <w:rPr>
          <w:sz w:val="28"/>
        </w:rPr>
        <w:t xml:space="preserve"> Порядка, или иными (неустановленными) лицами, в том числе фактов отсутствия, неисправного состояния, отключения средств видеонаблюдения на территории субъекта Российской Федерации, </w:t>
      </w:r>
      <w:proofErr w:type="spellStart"/>
      <w:r w:rsidR="00722C05" w:rsidRPr="00722C05">
        <w:rPr>
          <w:sz w:val="28"/>
        </w:rPr>
        <w:t>Рособрнадзором</w:t>
      </w:r>
      <w:proofErr w:type="spellEnd"/>
      <w:r w:rsidR="00722C05" w:rsidRPr="00722C05">
        <w:rPr>
          <w:sz w:val="28"/>
        </w:rPr>
        <w:t xml:space="preserve"> до 1 марта года, следующего за годом проведения экзамена, проводится проверка по фактам нарушения Порядка. В адрес председателя ГЭК </w:t>
      </w:r>
      <w:proofErr w:type="spellStart"/>
      <w:r w:rsidR="00722C05" w:rsidRPr="00722C05">
        <w:rPr>
          <w:sz w:val="28"/>
        </w:rPr>
        <w:t>Рособрнадзором</w:t>
      </w:r>
      <w:proofErr w:type="spellEnd"/>
      <w:r w:rsidR="00722C05" w:rsidRPr="00722C05">
        <w:rPr>
          <w:sz w:val="28"/>
        </w:rPr>
        <w:t xml:space="preserve"> направляются информация, материалы об итогах проверки и фактах нарушения Порядка.</w:t>
      </w:r>
    </w:p>
    <w:p w:rsidR="00722C05" w:rsidRPr="00722C05" w:rsidRDefault="00722C05" w:rsidP="00722C05">
      <w:pPr>
        <w:spacing w:before="120" w:after="0" w:line="240" w:lineRule="auto"/>
        <w:ind w:firstLine="709"/>
        <w:jc w:val="both"/>
        <w:rPr>
          <w:sz w:val="28"/>
        </w:rPr>
      </w:pPr>
      <w:r w:rsidRPr="00722C05">
        <w:rPr>
          <w:sz w:val="28"/>
        </w:rPr>
        <w:t xml:space="preserve">Председатель ГЭК рассматривает указанную информацию, материалы и в течение двух рабочих дней, следующих за днем завершения рассмотрения информации и материалов об итогах проверки и фактах нарушения Порядка, направленных </w:t>
      </w:r>
      <w:proofErr w:type="spellStart"/>
      <w:r w:rsidRPr="00722C05">
        <w:rPr>
          <w:sz w:val="28"/>
        </w:rPr>
        <w:t>Рособрнадзором</w:t>
      </w:r>
      <w:proofErr w:type="spellEnd"/>
      <w:r w:rsidRPr="00722C05">
        <w:rPr>
          <w:sz w:val="28"/>
        </w:rPr>
        <w:t>, принимает решение об аннулировании результатов экзаменов или о приостановке действия результатов экзаменов до выяснения обстоятельств.</w:t>
      </w:r>
    </w:p>
    <w:p w:rsidR="00791000" w:rsidRPr="00824921" w:rsidRDefault="00722C05" w:rsidP="00824921">
      <w:pPr>
        <w:spacing w:before="120" w:after="0" w:line="240" w:lineRule="auto"/>
        <w:ind w:firstLine="709"/>
        <w:jc w:val="both"/>
        <w:rPr>
          <w:sz w:val="28"/>
        </w:rPr>
      </w:pPr>
      <w:r w:rsidRPr="00722C05">
        <w:rPr>
          <w:sz w:val="28"/>
        </w:rPr>
        <w:t xml:space="preserve">Решение об аннулировании участникам экзаменов результатов экзаменов в связи с фактами нарушения Порядка, выявленными </w:t>
      </w:r>
      <w:proofErr w:type="spellStart"/>
      <w:r w:rsidRPr="00722C05">
        <w:rPr>
          <w:sz w:val="28"/>
        </w:rPr>
        <w:t>Рособрнадзором</w:t>
      </w:r>
      <w:proofErr w:type="spellEnd"/>
      <w:r w:rsidRPr="00722C05">
        <w:rPr>
          <w:sz w:val="28"/>
        </w:rPr>
        <w:t xml:space="preserve">, должно быть принято </w:t>
      </w:r>
      <w:r w:rsidRPr="00722C05">
        <w:rPr>
          <w:sz w:val="28"/>
        </w:rPr>
        <w:lastRenderedPageBreak/>
        <w:t>председателем ГЭК не позднее двух рабочих дней, предшествующих дню начала проведения основного этапа зачисления, устанавливаемого порядком приема на обучение по образовательным программам высшего образования</w:t>
      </w:r>
      <w:r w:rsidR="00791000" w:rsidRPr="00824921">
        <w:rPr>
          <w:sz w:val="28"/>
        </w:rPr>
        <w:t>.</w:t>
      </w:r>
    </w:p>
    <w:p w:rsidR="00722C05" w:rsidRPr="00722C05" w:rsidRDefault="00791000" w:rsidP="00722C05">
      <w:pPr>
        <w:spacing w:before="12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>Пункт 94</w:t>
      </w:r>
      <w:r w:rsidRPr="00824921">
        <w:rPr>
          <w:sz w:val="28"/>
        </w:rPr>
        <w:t xml:space="preserve">. </w:t>
      </w:r>
      <w:r w:rsidR="00722C05">
        <w:rPr>
          <w:sz w:val="28"/>
        </w:rPr>
        <w:t>У</w:t>
      </w:r>
      <w:r w:rsidR="00722C05" w:rsidRPr="00722C05">
        <w:rPr>
          <w:sz w:val="28"/>
        </w:rPr>
        <w:t>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 в формах, установленных </w:t>
      </w:r>
      <w:hyperlink r:id="rId13" w:anchor="dst100030" w:history="1">
        <w:r w:rsidR="00722C05" w:rsidRPr="00722C05">
          <w:rPr>
            <w:rStyle w:val="a7"/>
            <w:sz w:val="28"/>
          </w:rPr>
          <w:t>пунктом 7</w:t>
        </w:r>
      </w:hyperlink>
      <w:r w:rsidR="00722C05" w:rsidRPr="00722C05">
        <w:rPr>
          <w:sz w:val="28"/>
        </w:rPr>
        <w:t> Порядка.</w:t>
      </w:r>
    </w:p>
    <w:p w:rsidR="00722C05" w:rsidRPr="00722C05" w:rsidRDefault="00722C05" w:rsidP="00722C05">
      <w:pPr>
        <w:spacing w:before="120" w:after="0" w:line="240" w:lineRule="auto"/>
        <w:ind w:firstLine="709"/>
        <w:jc w:val="both"/>
        <w:rPr>
          <w:sz w:val="28"/>
        </w:rPr>
      </w:pPr>
      <w:r w:rsidRPr="00722C05">
        <w:rPr>
          <w:b/>
          <w:sz w:val="28"/>
        </w:rPr>
        <w:t>Пункт</w:t>
      </w:r>
      <w:r w:rsidRPr="00722C05">
        <w:rPr>
          <w:sz w:val="28"/>
        </w:rPr>
        <w:t xml:space="preserve"> </w:t>
      </w:r>
      <w:r w:rsidRPr="00722C05">
        <w:rPr>
          <w:b/>
          <w:sz w:val="28"/>
        </w:rPr>
        <w:t>96</w:t>
      </w:r>
      <w:r w:rsidRPr="00722C05">
        <w:rPr>
          <w:sz w:val="28"/>
        </w:rPr>
        <w:t>.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году.</w:t>
      </w:r>
    </w:p>
    <w:p w:rsidR="00791000" w:rsidRPr="00824921" w:rsidRDefault="00722C05" w:rsidP="00824921">
      <w:pPr>
        <w:spacing w:before="120" w:after="0" w:line="240" w:lineRule="auto"/>
        <w:ind w:firstLine="709"/>
        <w:jc w:val="both"/>
        <w:rPr>
          <w:sz w:val="28"/>
        </w:rPr>
      </w:pPr>
      <w:r w:rsidRPr="00722C05">
        <w:rPr>
          <w:sz w:val="28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</w:t>
      </w:r>
      <w:r w:rsidR="00791000" w:rsidRPr="00824921">
        <w:rPr>
          <w:sz w:val="28"/>
        </w:rPr>
        <w:t xml:space="preserve">. </w:t>
      </w:r>
    </w:p>
    <w:p w:rsidR="007A678D" w:rsidRPr="007A678D" w:rsidRDefault="00824921" w:rsidP="007A678D">
      <w:pPr>
        <w:spacing w:before="120" w:after="0" w:line="240" w:lineRule="auto"/>
        <w:ind w:firstLine="709"/>
        <w:jc w:val="both"/>
        <w:rPr>
          <w:sz w:val="28"/>
        </w:rPr>
      </w:pPr>
      <w:r w:rsidRPr="00824921">
        <w:rPr>
          <w:b/>
          <w:sz w:val="28"/>
        </w:rPr>
        <w:t>При входе в ППЭ на экзамен</w:t>
      </w:r>
      <w:r w:rsidRPr="00824921">
        <w:rPr>
          <w:sz w:val="28"/>
        </w:rPr>
        <w:t xml:space="preserve">: </w:t>
      </w:r>
      <w:r w:rsidR="007A678D" w:rsidRPr="007A678D">
        <w:rPr>
          <w:sz w:val="28"/>
        </w:rPr>
        <w:t>Если участник экзамена отказывается сдать запрещенные средства, следует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сообщить об этом руководителю ППЭ и члену ГЭК</w:t>
      </w:r>
      <w:r w:rsidR="008568D8" w:rsidRPr="008568D8">
        <w:rPr>
          <w:rFonts w:ascii="Arial" w:hAnsi="Arial" w:cs="Arial"/>
          <w:sz w:val="26"/>
          <w:szCs w:val="26"/>
          <w:shd w:val="clear" w:color="auto" w:fill="EBEDF0"/>
        </w:rPr>
        <w:t xml:space="preserve"> </w:t>
      </w:r>
      <w:r w:rsidR="008568D8" w:rsidRPr="008568D8">
        <w:rPr>
          <w:sz w:val="28"/>
        </w:rPr>
        <w:t>для составления акт</w:t>
      </w:r>
      <w:r w:rsidR="008568D8">
        <w:rPr>
          <w:sz w:val="28"/>
        </w:rPr>
        <w:t>а</w:t>
      </w:r>
      <w:r w:rsidR="008568D8" w:rsidRPr="008568D8">
        <w:rPr>
          <w:sz w:val="28"/>
        </w:rPr>
        <w:t xml:space="preserve"> о недопуске указанного участника ГИА в ППЭ</w:t>
      </w:r>
      <w:r w:rsidR="007A678D" w:rsidRPr="007A678D">
        <w:rPr>
          <w:sz w:val="28"/>
        </w:rPr>
        <w:t>.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Если у участника ГИА нет документа, удостоверяющего личность, он допускается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в ППЭ после письменного подтверждения его личности сопровождающим (для этого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оформляется форма ППЭ-20, которую можно взять у руководителя ППЭ).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Если у участника ЕГЭ нет документа, удостоверяющего личность, он не допускается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в ППЭ. В этом случае руководитель ППЭ в присутствии члена ГЭК составляет акт</w:t>
      </w:r>
      <w:r w:rsidR="007A678D">
        <w:rPr>
          <w:sz w:val="28"/>
        </w:rPr>
        <w:t xml:space="preserve"> </w:t>
      </w:r>
      <w:r w:rsidR="007A678D" w:rsidRPr="007A678D">
        <w:rPr>
          <w:sz w:val="28"/>
        </w:rPr>
        <w:t>о недопуске такого участника в ППЭ.</w:t>
      </w:r>
    </w:p>
    <w:p w:rsidR="00824921" w:rsidRPr="00824921" w:rsidRDefault="007A678D" w:rsidP="00824921">
      <w:pPr>
        <w:spacing w:before="120" w:after="0" w:line="240" w:lineRule="auto"/>
        <w:ind w:firstLine="709"/>
        <w:jc w:val="both"/>
        <w:rPr>
          <w:sz w:val="28"/>
        </w:rPr>
      </w:pPr>
      <w:r w:rsidRPr="00880E1D">
        <w:rPr>
          <w:b/>
          <w:sz w:val="28"/>
        </w:rPr>
        <w:t xml:space="preserve">Умышленное искажение результатов государственной итоговой аттестации, а равно нарушение установленного </w:t>
      </w:r>
      <w:hyperlink r:id="rId14" w:history="1">
        <w:r w:rsidRPr="00880E1D">
          <w:rPr>
            <w:rStyle w:val="a7"/>
            <w:b/>
            <w:color w:val="auto"/>
            <w:sz w:val="28"/>
            <w:u w:val="none"/>
          </w:rPr>
          <w:t>законодательством</w:t>
        </w:r>
      </w:hyperlink>
      <w:r w:rsidRPr="00880E1D">
        <w:rPr>
          <w:b/>
          <w:sz w:val="28"/>
        </w:rPr>
        <w:t xml:space="preserve"> об образовании порядка проведения</w:t>
      </w:r>
      <w:r w:rsidR="00824921" w:rsidRPr="00880E1D">
        <w:rPr>
          <w:b/>
          <w:sz w:val="28"/>
        </w:rPr>
        <w:t xml:space="preserve"> </w:t>
      </w:r>
      <w:r w:rsidRPr="00880E1D">
        <w:rPr>
          <w:b/>
          <w:sz w:val="28"/>
        </w:rPr>
        <w:t xml:space="preserve">государственной итоговой аттестации </w:t>
      </w:r>
      <w:r w:rsidR="00824921" w:rsidRPr="00880E1D">
        <w:rPr>
          <w:b/>
          <w:sz w:val="28"/>
        </w:rPr>
        <w:t>влечет наложение</w:t>
      </w:r>
      <w:r w:rsidR="00824921" w:rsidRPr="00824921">
        <w:rPr>
          <w:sz w:val="28"/>
        </w:rPr>
        <w:t xml:space="preserve"> </w:t>
      </w:r>
      <w:r w:rsidR="00824921" w:rsidRPr="00824921">
        <w:rPr>
          <w:b/>
          <w:sz w:val="28"/>
        </w:rPr>
        <w:t>административного штрафа</w:t>
      </w:r>
      <w:r w:rsidR="00824921" w:rsidRPr="00824921">
        <w:rPr>
          <w:sz w:val="28"/>
        </w:rPr>
        <w:t>:</w:t>
      </w:r>
    </w:p>
    <w:p w:rsidR="00824921" w:rsidRPr="00824921" w:rsidRDefault="00824921" w:rsidP="00824921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sz w:val="28"/>
        </w:rPr>
      </w:pPr>
      <w:r w:rsidRPr="00824921">
        <w:rPr>
          <w:sz w:val="28"/>
        </w:rPr>
        <w:t>на граждан – в размере от 3 до 5 тыс.руб.</w:t>
      </w:r>
    </w:p>
    <w:p w:rsidR="00824921" w:rsidRPr="00824921" w:rsidRDefault="00824921" w:rsidP="00824921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sz w:val="28"/>
        </w:rPr>
      </w:pPr>
      <w:r w:rsidRPr="00824921">
        <w:rPr>
          <w:sz w:val="28"/>
        </w:rPr>
        <w:t>на должностные лица – от 20 до 40 тыс. руб.</w:t>
      </w:r>
    </w:p>
    <w:p w:rsidR="00824921" w:rsidRPr="00824921" w:rsidRDefault="00824921" w:rsidP="00824921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sz w:val="28"/>
        </w:rPr>
      </w:pPr>
      <w:r w:rsidRPr="00824921">
        <w:rPr>
          <w:sz w:val="28"/>
        </w:rPr>
        <w:t>на юридические лица – от 50 до 200 тыс. руб.</w:t>
      </w:r>
    </w:p>
    <w:p w:rsidR="00824921" w:rsidRDefault="007A678D" w:rsidP="00824921">
      <w:pPr>
        <w:spacing w:before="120" w:after="0" w:line="240" w:lineRule="auto"/>
        <w:ind w:firstLine="709"/>
        <w:jc w:val="both"/>
        <w:rPr>
          <w:sz w:val="28"/>
        </w:rPr>
      </w:pPr>
      <w:r>
        <w:rPr>
          <w:sz w:val="28"/>
        </w:rPr>
        <w:t>(часть 4 статья 19.30 Кодекса Российской Федерации об административных правонарушениях)</w:t>
      </w:r>
      <w:r w:rsidR="00880E1D">
        <w:rPr>
          <w:sz w:val="28"/>
        </w:rPr>
        <w:t>.</w:t>
      </w:r>
    </w:p>
    <w:p w:rsidR="005450E4" w:rsidRDefault="005450E4" w:rsidP="00824921">
      <w:pPr>
        <w:spacing w:before="120" w:after="0" w:line="240" w:lineRule="auto"/>
        <w:ind w:firstLine="709"/>
        <w:jc w:val="both"/>
        <w:rPr>
          <w:sz w:val="28"/>
        </w:rPr>
      </w:pPr>
      <w:r w:rsidRPr="005450E4">
        <w:rPr>
          <w:sz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>
        <w:rPr>
          <w:sz w:val="28"/>
        </w:rPr>
        <w:t>.</w:t>
      </w:r>
    </w:p>
    <w:p w:rsidR="00810C0C" w:rsidRDefault="00810C0C" w:rsidP="00824921">
      <w:pPr>
        <w:spacing w:before="120" w:after="0" w:line="240" w:lineRule="auto"/>
        <w:ind w:firstLine="709"/>
        <w:jc w:val="both"/>
        <w:rPr>
          <w:sz w:val="28"/>
        </w:rPr>
      </w:pPr>
    </w:p>
    <w:p w:rsidR="00810C0C" w:rsidRPr="00810C0C" w:rsidRDefault="00810C0C" w:rsidP="00810C0C">
      <w:pPr>
        <w:spacing w:before="120" w:after="0" w:line="240" w:lineRule="auto"/>
        <w:ind w:firstLine="709"/>
        <w:jc w:val="both"/>
        <w:rPr>
          <w:b/>
          <w:sz w:val="28"/>
        </w:rPr>
      </w:pPr>
      <w:r w:rsidRPr="00810C0C">
        <w:rPr>
          <w:b/>
          <w:sz w:val="28"/>
        </w:rPr>
        <w:lastRenderedPageBreak/>
        <w:t>В период проведения ГИА в 2023 году было зафиксировано 10 нарушений (в 2022 году — 6 нарушений) пункта 65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190/1512 (утратил силу с 1 сентября 2023 года), а именно: наличие у участников экзамена средств связи, справочных материалов, письменных заметок.</w:t>
      </w:r>
    </w:p>
    <w:p w:rsidR="00810C0C" w:rsidRPr="00810C0C" w:rsidRDefault="00810C0C" w:rsidP="00810C0C">
      <w:pPr>
        <w:spacing w:before="120" w:after="0" w:line="240" w:lineRule="auto"/>
        <w:ind w:firstLine="709"/>
        <w:jc w:val="both"/>
        <w:rPr>
          <w:b/>
          <w:sz w:val="28"/>
        </w:rPr>
      </w:pPr>
      <w:r w:rsidRPr="00810C0C">
        <w:rPr>
          <w:b/>
          <w:sz w:val="28"/>
        </w:rPr>
        <w:t>На заседании Государственной экзаменационной комиссии Свердловской области приняты решения об аннулировании результатов экзамена участников, допустивших указанные нарушения, и об отказе в допуске к повторной сдаче экзамена в 2023 году.</w:t>
      </w:r>
    </w:p>
    <w:p w:rsidR="00810C0C" w:rsidRPr="00810C0C" w:rsidRDefault="00810C0C" w:rsidP="00810C0C">
      <w:pPr>
        <w:spacing w:before="120" w:after="0" w:line="240" w:lineRule="auto"/>
        <w:ind w:firstLine="709"/>
        <w:jc w:val="both"/>
        <w:rPr>
          <w:b/>
          <w:sz w:val="28"/>
        </w:rPr>
      </w:pPr>
      <w:r w:rsidRPr="00810C0C">
        <w:rPr>
          <w:b/>
          <w:sz w:val="28"/>
        </w:rPr>
        <w:t>Протоколы об административных правонарушениях по части 4 статьи 19.30 Кодекса Российской Федерации об административных правонарушениях должностными лицами Министерства составлены во всех выявленных случаях нарушений Порядка проведения ГИA.</w:t>
      </w:r>
    </w:p>
    <w:sectPr w:rsidR="00810C0C" w:rsidRPr="00810C0C" w:rsidSect="002F3C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7C"/>
    <w:multiLevelType w:val="hybridMultilevel"/>
    <w:tmpl w:val="CCEE74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24F85"/>
    <w:multiLevelType w:val="hybridMultilevel"/>
    <w:tmpl w:val="E3387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8141C"/>
    <w:multiLevelType w:val="hybridMultilevel"/>
    <w:tmpl w:val="6F7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D0"/>
    <w:rsid w:val="00101CE9"/>
    <w:rsid w:val="00175DD0"/>
    <w:rsid w:val="001B64FC"/>
    <w:rsid w:val="002F3C76"/>
    <w:rsid w:val="00396D92"/>
    <w:rsid w:val="003C420E"/>
    <w:rsid w:val="003E2898"/>
    <w:rsid w:val="00525851"/>
    <w:rsid w:val="005427CE"/>
    <w:rsid w:val="005450E4"/>
    <w:rsid w:val="005E08E4"/>
    <w:rsid w:val="005F38E1"/>
    <w:rsid w:val="00722C05"/>
    <w:rsid w:val="00791000"/>
    <w:rsid w:val="007A678D"/>
    <w:rsid w:val="00810C0C"/>
    <w:rsid w:val="00824921"/>
    <w:rsid w:val="008568D8"/>
    <w:rsid w:val="00865867"/>
    <w:rsid w:val="00880E1D"/>
    <w:rsid w:val="008A1885"/>
    <w:rsid w:val="008B09B4"/>
    <w:rsid w:val="00AA12D6"/>
    <w:rsid w:val="00AB30F4"/>
    <w:rsid w:val="00C23A30"/>
    <w:rsid w:val="00F032C7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A494"/>
  <w15:chartTrackingRefBased/>
  <w15:docId w15:val="{E63DD56A-D53E-4FC4-9765-D47A788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9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427C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427C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36/d090b9433425167790ec5ce44d2b99dd4ebe4c23/" TargetMode="External"/><Relationship Id="rId13" Type="http://schemas.openxmlformats.org/officeDocument/2006/relationships/hyperlink" Target="https://www.consultant.ru/document/cons_doc_LAW_475036/4125bad6b0a5e157047dec0a91fea23aced28ea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036/1cdd7df0a6b021958b6aba71904efda4bff74ede/" TargetMode="External"/><Relationship Id="rId12" Type="http://schemas.openxmlformats.org/officeDocument/2006/relationships/hyperlink" Target="https://www.consultant.ru/document/cons_doc_LAW_475036/d090b9433425167790ec5ce44d2b99dd4ebe4c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036/1cdd7df0a6b021958b6aba71904efda4bff74ede/" TargetMode="External"/><Relationship Id="rId11" Type="http://schemas.openxmlformats.org/officeDocument/2006/relationships/hyperlink" Target="https://www.consultant.ru/document/cons_doc_LAW_475036/d090b9433425167790ec5ce44d2b99dd4ebe4c23/" TargetMode="External"/><Relationship Id="rId5" Type="http://schemas.openxmlformats.org/officeDocument/2006/relationships/hyperlink" Target="https://www.consultant.ru/document/cons_doc_LAW_475036/d090b9433425167790ec5ce44d2b99dd4ebe4c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5036/41d23afe1ba05f4a3feec8ca3fb91e516dfa2d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5036/d090b9433425167790ec5ce44d2b99dd4ebe4c23/" TargetMode="External"/><Relationship Id="rId14" Type="http://schemas.openxmlformats.org/officeDocument/2006/relationships/hyperlink" Target="https://www.consultant.ru/document/cons_doc_LAW_34661/aee74bbc5788c870934df93264b729a07d873f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Салаватуллина</dc:creator>
  <cp:keywords/>
  <dc:description/>
  <cp:lastModifiedBy>Юрисконсульт</cp:lastModifiedBy>
  <cp:revision>3</cp:revision>
  <cp:lastPrinted>2023-05-18T07:39:00Z</cp:lastPrinted>
  <dcterms:created xsi:type="dcterms:W3CDTF">2024-05-17T07:33:00Z</dcterms:created>
  <dcterms:modified xsi:type="dcterms:W3CDTF">2024-05-17T07:37:00Z</dcterms:modified>
</cp:coreProperties>
</file>